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7035A8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CF05B2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A672ED" w:rsidRDefault="00A672ED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7035A8" w:rsidRPr="004555FB" w:rsidRDefault="004555FB" w:rsidP="007035A8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bookmarkStart w:id="0" w:name="_GoBack"/>
      <w:r w:rsidRPr="004555FB">
        <w:rPr>
          <w:bCs/>
          <w:sz w:val="28"/>
          <w:szCs w:val="28"/>
          <w:u w:val="single"/>
          <w:lang w:val="uk-UA"/>
        </w:rPr>
        <w:t>23.08.2023</w:t>
      </w:r>
      <w:r w:rsidRPr="004555FB">
        <w:rPr>
          <w:bCs/>
          <w:u w:val="single"/>
          <w:lang w:val="uk-UA"/>
        </w:rPr>
        <w:t xml:space="preserve"> </w:t>
      </w:r>
      <w:r w:rsidR="007035A8" w:rsidRPr="004555FB">
        <w:rPr>
          <w:bCs/>
          <w:sz w:val="28"/>
          <w:szCs w:val="20"/>
          <w:u w:val="single"/>
          <w:lang w:val="uk-UA"/>
        </w:rPr>
        <w:t>№</w:t>
      </w:r>
      <w:r w:rsidRPr="004555FB">
        <w:rPr>
          <w:bCs/>
          <w:sz w:val="28"/>
          <w:szCs w:val="20"/>
          <w:u w:val="single"/>
          <w:lang w:val="uk-UA"/>
        </w:rPr>
        <w:t xml:space="preserve"> 301</w:t>
      </w:r>
      <w:r w:rsidR="007035A8" w:rsidRPr="004555FB">
        <w:rPr>
          <w:bCs/>
          <w:sz w:val="28"/>
          <w:szCs w:val="20"/>
          <w:u w:val="single"/>
          <w:lang w:val="uk-UA"/>
        </w:rPr>
        <w:t xml:space="preserve"> </w:t>
      </w:r>
    </w:p>
    <w:bookmarkEnd w:id="0"/>
    <w:p w:rsidR="00415867" w:rsidRPr="00EC5751" w:rsidRDefault="00415867" w:rsidP="00415867">
      <w:pPr>
        <w:jc w:val="both"/>
        <w:rPr>
          <w:sz w:val="16"/>
          <w:szCs w:val="16"/>
          <w:u w:val="single"/>
          <w:lang w:val="uk-UA"/>
        </w:rPr>
      </w:pPr>
      <w:r w:rsidRPr="00EC5751">
        <w:rPr>
          <w:sz w:val="16"/>
          <w:szCs w:val="16"/>
          <w:u w:val="single"/>
          <w:lang w:val="uk-UA"/>
        </w:rPr>
        <w:t xml:space="preserve">    </w:t>
      </w:r>
    </w:p>
    <w:p w:rsidR="00A672ED" w:rsidRDefault="00A672ED" w:rsidP="00A672ED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A672ED" w:rsidRDefault="00A672ED" w:rsidP="00A672E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A672ED" w:rsidRDefault="00A672ED" w:rsidP="00A672E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 xml:space="preserve">а приміських маршрутах </w:t>
      </w:r>
    </w:p>
    <w:p w:rsidR="00A672ED" w:rsidRDefault="00A672ED" w:rsidP="00A672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A672ED" w:rsidRPr="006831B3" w:rsidRDefault="00A672ED" w:rsidP="00A672ED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A672ED" w:rsidRPr="00A93C38" w:rsidRDefault="00A672ED" w:rsidP="00A672ED">
      <w:pPr>
        <w:rPr>
          <w:sz w:val="22"/>
          <w:szCs w:val="22"/>
          <w:lang w:val="uk-UA"/>
        </w:rPr>
      </w:pPr>
    </w:p>
    <w:p w:rsidR="00A672ED" w:rsidRPr="00A93C38" w:rsidRDefault="00A672ED" w:rsidP="00A672ED">
      <w:pPr>
        <w:rPr>
          <w:sz w:val="22"/>
          <w:szCs w:val="22"/>
          <w:lang w:val="uk-UA"/>
        </w:rPr>
      </w:pPr>
    </w:p>
    <w:p w:rsidR="00A672ED" w:rsidRDefault="00A672ED" w:rsidP="00A672E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>ФОП Столяр</w:t>
      </w:r>
      <w:r>
        <w:rPr>
          <w:sz w:val="28"/>
          <w:szCs w:val="28"/>
          <w:lang w:val="uk-UA"/>
        </w:rPr>
        <w:t>а</w:t>
      </w:r>
      <w:r w:rsidRPr="00B948A0">
        <w:rPr>
          <w:sz w:val="28"/>
          <w:szCs w:val="28"/>
          <w:lang w:val="uk-UA"/>
        </w:rPr>
        <w:t xml:space="preserve"> О.В.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</w:t>
      </w:r>
      <w:r w:rsidRPr="00B948A0">
        <w:rPr>
          <w:sz w:val="28"/>
          <w:szCs w:val="28"/>
          <w:lang w:val="uk-UA"/>
        </w:rPr>
        <w:t xml:space="preserve">их маршрутах 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 та з метою 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A672ED" w:rsidRPr="003D4471" w:rsidRDefault="00A672ED" w:rsidP="00A672ED">
      <w:pPr>
        <w:jc w:val="both"/>
        <w:rPr>
          <w:sz w:val="10"/>
          <w:szCs w:val="10"/>
          <w:lang w:val="uk-UA"/>
        </w:rPr>
      </w:pPr>
    </w:p>
    <w:p w:rsidR="00A672ED" w:rsidRDefault="00A672ED" w:rsidP="00A672ED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A672ED" w:rsidRPr="003D4471" w:rsidRDefault="00A672ED" w:rsidP="00A672ED">
      <w:pPr>
        <w:jc w:val="both"/>
        <w:rPr>
          <w:sz w:val="10"/>
          <w:szCs w:val="10"/>
          <w:lang w:val="uk-UA"/>
        </w:rPr>
      </w:pPr>
    </w:p>
    <w:p w:rsidR="00A672ED" w:rsidRPr="006E1413" w:rsidRDefault="00A672ED" w:rsidP="00A672ED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Укласти тимчасовий договір з ФОП Столяр О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Pr="00F85359">
        <w:rPr>
          <w:sz w:val="28"/>
          <w:szCs w:val="28"/>
          <w:lang w:val="uk-UA"/>
        </w:rPr>
        <w:t xml:space="preserve">.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приміських маршрутах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Візня</w:t>
      </w:r>
      <w:proofErr w:type="spellEnd"/>
      <w:r>
        <w:rPr>
          <w:color w:val="000000"/>
          <w:sz w:val="28"/>
          <w:szCs w:val="28"/>
          <w:lang w:val="uk-UA"/>
        </w:rPr>
        <w:t xml:space="preserve"> ч/з </w:t>
      </w:r>
      <w:proofErr w:type="spellStart"/>
      <w:r>
        <w:rPr>
          <w:color w:val="000000"/>
          <w:sz w:val="28"/>
          <w:szCs w:val="28"/>
          <w:lang w:val="uk-UA"/>
        </w:rPr>
        <w:t>Зибен</w:t>
      </w:r>
      <w:proofErr w:type="spellEnd"/>
      <w:r>
        <w:rPr>
          <w:color w:val="000000"/>
          <w:sz w:val="28"/>
          <w:szCs w:val="28"/>
          <w:lang w:val="uk-UA"/>
        </w:rPr>
        <w:t>»,</w:t>
      </w:r>
      <w:r w:rsidRPr="008B35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Будо </w:t>
      </w:r>
      <w:proofErr w:type="spellStart"/>
      <w:r>
        <w:rPr>
          <w:color w:val="000000"/>
          <w:sz w:val="28"/>
          <w:szCs w:val="28"/>
          <w:lang w:val="uk-UA"/>
        </w:rPr>
        <w:t>Вороб'ї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Яблунівка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Мар’ятин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Гута </w:t>
      </w:r>
      <w:proofErr w:type="spellStart"/>
      <w:r>
        <w:rPr>
          <w:color w:val="000000"/>
          <w:sz w:val="28"/>
          <w:szCs w:val="28"/>
          <w:lang w:val="uk-UA"/>
        </w:rPr>
        <w:t>Логанівська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Ворсівка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– Буки, Луки</w:t>
      </w:r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Морозівка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 – Малинівка</w:t>
      </w:r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 01.09.2023 терміном на три місяці.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A672ED" w:rsidRDefault="00A672ED" w:rsidP="00A672E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</w:p>
    <w:p w:rsidR="00A672ED" w:rsidRPr="00FE712C" w:rsidRDefault="00A672ED" w:rsidP="00A672ED">
      <w:pPr>
        <w:jc w:val="both"/>
        <w:rPr>
          <w:sz w:val="28"/>
          <w:lang w:val="uk-UA"/>
        </w:rPr>
      </w:pPr>
      <w:r w:rsidRPr="00FE712C">
        <w:rPr>
          <w:sz w:val="28"/>
          <w:lang w:val="uk-UA"/>
        </w:rPr>
        <w:t>голови  Павла ІВАНЕНКА.</w:t>
      </w: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9A08ED" w:rsidRDefault="00415867" w:rsidP="00415867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415867" w:rsidRPr="00F90ED6" w:rsidRDefault="00415867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415867" w:rsidRDefault="00415867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BD7B59" w:rsidRDefault="00415867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BD7B59" w:rsidRDefault="00BD7B59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BD7B59" w:rsidRDefault="00BD7B59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Світлана МЕРГУР’ЄВА</w:t>
      </w:r>
    </w:p>
    <w:p w:rsidR="007035A8" w:rsidRDefault="00415867" w:rsidP="00A672ED">
      <w:pPr>
        <w:tabs>
          <w:tab w:val="left" w:pos="7350"/>
        </w:tabs>
        <w:jc w:val="both"/>
        <w:rPr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</w:p>
    <w:sectPr w:rsidR="007035A8" w:rsidSect="00A672ED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61D0A"/>
    <w:rsid w:val="0007035F"/>
    <w:rsid w:val="00085C39"/>
    <w:rsid w:val="002614A7"/>
    <w:rsid w:val="002670ED"/>
    <w:rsid w:val="0040526E"/>
    <w:rsid w:val="00411536"/>
    <w:rsid w:val="00415867"/>
    <w:rsid w:val="004555FB"/>
    <w:rsid w:val="004E3BB3"/>
    <w:rsid w:val="004F2CA9"/>
    <w:rsid w:val="005B57AB"/>
    <w:rsid w:val="006B328C"/>
    <w:rsid w:val="00702C6D"/>
    <w:rsid w:val="007035A8"/>
    <w:rsid w:val="0095612F"/>
    <w:rsid w:val="00966938"/>
    <w:rsid w:val="009725D6"/>
    <w:rsid w:val="009D2606"/>
    <w:rsid w:val="00A672ED"/>
    <w:rsid w:val="00AA1FD5"/>
    <w:rsid w:val="00AE2187"/>
    <w:rsid w:val="00BA29B2"/>
    <w:rsid w:val="00BD7B59"/>
    <w:rsid w:val="00C1724D"/>
    <w:rsid w:val="00C921FD"/>
    <w:rsid w:val="00CA2C30"/>
    <w:rsid w:val="00CF05B2"/>
    <w:rsid w:val="00FA3B46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rsid w:val="004158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3</cp:revision>
  <cp:lastPrinted>2023-08-09T08:27:00Z</cp:lastPrinted>
  <dcterms:created xsi:type="dcterms:W3CDTF">2023-08-21T11:55:00Z</dcterms:created>
  <dcterms:modified xsi:type="dcterms:W3CDTF">2023-08-23T07:08:00Z</dcterms:modified>
</cp:coreProperties>
</file>